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D1" w:rsidRPr="004C6FD1" w:rsidRDefault="004C6FD1" w:rsidP="004C6FD1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color w:val="0033CD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b/>
          <w:bCs/>
          <w:color w:val="0033CD"/>
          <w:kern w:val="0"/>
          <w:szCs w:val="21"/>
        </w:rPr>
        <w:t>CALL FOR PAPERS</w:t>
      </w:r>
    </w:p>
    <w:p w:rsidR="004C6FD1" w:rsidRPr="004C6FD1" w:rsidRDefault="004C6FD1" w:rsidP="004C6FD1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>on</w:t>
      </w:r>
    </w:p>
    <w:p w:rsidR="004C6FD1" w:rsidRPr="004C6FD1" w:rsidRDefault="004C6FD1" w:rsidP="004C6FD1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>Statistical Reliability Modeling</w:t>
      </w:r>
    </w:p>
    <w:p w:rsidR="004C6FD1" w:rsidRDefault="004C6FD1" w:rsidP="004C6FD1">
      <w:pPr>
        <w:autoSpaceDE w:val="0"/>
        <w:autoSpaceDN w:val="0"/>
        <w:adjustRightInd w:val="0"/>
        <w:jc w:val="center"/>
        <w:rPr>
          <w:rFonts w:ascii="Times New Roman" w:eastAsia="TimesNewRoman,BoldItalic" w:hAnsi="Times New Roman" w:cs="Times New Roman"/>
          <w:b/>
          <w:bCs/>
          <w:i/>
          <w:iCs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>Special Volume of</w:t>
      </w:r>
      <w:r w:rsidRPr="005845A0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5845A0">
        <w:rPr>
          <w:rFonts w:ascii="Times New Roman" w:eastAsia="TimesNewRoman,BoldItalic" w:hAnsi="Times New Roman" w:cs="Times New Roman"/>
          <w:b/>
          <w:bCs/>
          <w:iCs/>
          <w:color w:val="000000"/>
          <w:kern w:val="0"/>
          <w:szCs w:val="21"/>
        </w:rPr>
        <w:t>Communications in Statistics</w:t>
      </w:r>
      <w:r w:rsidR="00BB2AD8">
        <w:rPr>
          <w:rFonts w:ascii="Times New Roman" w:eastAsia="TimesNewRoman,BoldItalic" w:hAnsi="Times New Roman" w:cs="Times New Roman"/>
          <w:b/>
          <w:bCs/>
          <w:iCs/>
          <w:color w:val="000000"/>
          <w:kern w:val="0"/>
          <w:szCs w:val="21"/>
        </w:rPr>
        <w:t xml:space="preserve"> - </w:t>
      </w:r>
      <w:r w:rsidRPr="005845A0">
        <w:rPr>
          <w:rFonts w:ascii="Times New Roman" w:eastAsia="TimesNewRoman,BoldItalic" w:hAnsi="Times New Roman" w:cs="Times New Roman"/>
          <w:b/>
          <w:bCs/>
          <w:iCs/>
          <w:color w:val="000000"/>
          <w:kern w:val="0"/>
          <w:szCs w:val="21"/>
        </w:rPr>
        <w:t>Theory and Methods</w:t>
      </w:r>
    </w:p>
    <w:p w:rsidR="004C6FD1" w:rsidRPr="004C6FD1" w:rsidRDefault="004C6FD1" w:rsidP="004C6FD1">
      <w:pPr>
        <w:autoSpaceDE w:val="0"/>
        <w:autoSpaceDN w:val="0"/>
        <w:adjustRightInd w:val="0"/>
        <w:jc w:val="center"/>
        <w:rPr>
          <w:rFonts w:ascii="Times New Roman" w:eastAsia="TimesNewRoman,BoldItalic" w:hAnsi="Times New Roman" w:cs="Times New Roman"/>
          <w:b/>
          <w:bCs/>
          <w:i/>
          <w:iCs/>
          <w:color w:val="000000"/>
          <w:kern w:val="0"/>
          <w:szCs w:val="21"/>
        </w:rPr>
      </w:pPr>
    </w:p>
    <w:p w:rsidR="00243858" w:rsidRPr="004C6FD1" w:rsidRDefault="00416416" w:rsidP="00243858">
      <w:pPr>
        <w:autoSpaceDE w:val="0"/>
        <w:autoSpaceDN w:val="0"/>
        <w:adjustRightInd w:val="0"/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We invite you to submit your </w:t>
      </w:r>
      <w:r w:rsidR="00EB36EE">
        <w:rPr>
          <w:rFonts w:ascii="Times New Roman" w:eastAsia="TimesNewRoman" w:hAnsi="Times New Roman" w:cs="Times New Roman"/>
          <w:color w:val="000000"/>
          <w:kern w:val="0"/>
          <w:szCs w:val="21"/>
        </w:rPr>
        <w:t>full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papers</w:t>
      </w:r>
      <w:r w:rsid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>,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that have been presented at SMRLO’19</w:t>
      </w:r>
      <w:r w:rsidR="0082018D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in Beijing</w:t>
      </w:r>
      <w:r w:rsid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>,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</w:t>
      </w:r>
      <w:r w:rsidR="001B46B3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to the Journal of </w:t>
      </w:r>
      <w:r w:rsidR="001B46B3" w:rsidRPr="0070207B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>Communications in Statistics</w:t>
      </w:r>
      <w:r w:rsidR="0082002B" w:rsidRPr="0070207B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>-</w:t>
      </w:r>
      <w:r w:rsidR="001B46B3" w:rsidRPr="0070207B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>Theory</w:t>
      </w:r>
      <w:r w:rsidR="00243858" w:rsidRPr="0070207B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 xml:space="preserve"> </w:t>
      </w:r>
      <w:r w:rsidR="001B46B3" w:rsidRPr="0070207B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>and Methods</w:t>
      </w:r>
      <w:r w:rsid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for a s</w:t>
      </w:r>
      <w:r w:rsidR="00243858" w:rsidRP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pecial </w:t>
      </w:r>
      <w:r w:rsid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>v</w:t>
      </w:r>
      <w:r w:rsidR="00243858" w:rsidRP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olume of </w:t>
      </w:r>
      <w:r w:rsidR="00243858" w:rsidRPr="003606F3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>Statistical Reliability Modeling</w:t>
      </w:r>
      <w:r w:rsidR="00243858">
        <w:rPr>
          <w:rFonts w:ascii="Times New Roman" w:eastAsia="TimesNewRoman" w:hAnsi="Times New Roman" w:cs="Times New Roman"/>
          <w:color w:val="000000"/>
          <w:kern w:val="0"/>
          <w:szCs w:val="21"/>
        </w:rPr>
        <w:t>.</w:t>
      </w:r>
    </w:p>
    <w:p w:rsidR="00416416" w:rsidRDefault="00416416" w:rsidP="00243858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</w:p>
    <w:p w:rsidR="004C6FD1" w:rsidRDefault="004C6FD1" w:rsidP="00243858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Articles concerning new</w:t>
      </w:r>
      <w:r w:rsidR="003D1125"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 xml:space="preserve">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theoretical research and methods on statistical reliability in design are solicited.</w:t>
      </w:r>
      <w:r w:rsidR="003D1125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Preference will be given to papers with real-world applications over purely theoretical papers.</w:t>
      </w:r>
      <w:r w:rsidR="003D1125"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 xml:space="preserve">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Topics of interest include, but are not limited to: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Statistical methods in reliability design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Statistical reliability and durability predictions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Reliability </w:t>
      </w:r>
      <w:r w:rsidR="00621629"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>and</w:t>
      </w:r>
      <w:r w:rsidR="00621629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maintainability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modeling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Mechanical system reliability and life testing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Human reliability analysis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Failure mechanisms and analysis in design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Field data analysis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Mathematical and statistical methods in reliability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Product development life cycle</w:t>
      </w:r>
    </w:p>
    <w:p w:rsid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color w:val="000000"/>
          <w:kern w:val="0"/>
          <w:szCs w:val="21"/>
        </w:rPr>
        <w:t xml:space="preserve">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Industrial case studies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>in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reliability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</w:p>
    <w:p w:rsidR="004C6FD1" w:rsidRPr="004C6FD1" w:rsidRDefault="00485501" w:rsidP="004C6FD1">
      <w:pPr>
        <w:autoSpaceDE w:val="0"/>
        <w:autoSpaceDN w:val="0"/>
        <w:adjustRightInd w:val="0"/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 xml:space="preserve">Submission </w:t>
      </w:r>
      <w:r w:rsidR="004C6FD1" w:rsidRPr="004C6FD1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 xml:space="preserve">Deadline: </w:t>
      </w:r>
      <w:r w:rsidR="00677F20" w:rsidRPr="006A487D">
        <w:rPr>
          <w:rFonts w:ascii="Times New Roman" w:eastAsia="TimesNewRoman,Bold" w:hAnsi="Times New Roman" w:cs="Times New Roman"/>
          <w:bCs/>
          <w:color w:val="000000"/>
          <w:kern w:val="0"/>
          <w:szCs w:val="21"/>
        </w:rPr>
        <w:t xml:space="preserve">August </w:t>
      </w:r>
      <w:r w:rsidR="004C6FD1" w:rsidRPr="006A487D">
        <w:rPr>
          <w:rFonts w:ascii="Times New Roman" w:eastAsia="TimesNewRoman,Bold" w:hAnsi="Times New Roman" w:cs="Times New Roman"/>
          <w:bCs/>
          <w:color w:val="000000"/>
          <w:kern w:val="0"/>
          <w:szCs w:val="21"/>
        </w:rPr>
        <w:t>31, 2019</w:t>
      </w:r>
    </w:p>
    <w:p w:rsidR="004C6FD1" w:rsidRPr="004C6FD1" w:rsidRDefault="004C6FD1" w:rsidP="000467D5">
      <w:pPr>
        <w:autoSpaceDE w:val="0"/>
        <w:autoSpaceDN w:val="0"/>
        <w:adjustRightInd w:val="0"/>
        <w:spacing w:beforeLines="50" w:before="156"/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>Submission Details:</w:t>
      </w:r>
    </w:p>
    <w:p w:rsidR="004C6FD1" w:rsidRPr="004C6FD1" w:rsidRDefault="004C6FD1" w:rsidP="004C6FD1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All manuscripts should be submitted electronically to the </w:t>
      </w:r>
      <w:r w:rsidR="003606F3">
        <w:rPr>
          <w:rFonts w:ascii="Times New Roman" w:eastAsia="TimesNewRoman" w:hAnsi="Times New Roman" w:cs="Times New Roman"/>
          <w:color w:val="000000"/>
          <w:kern w:val="0"/>
          <w:szCs w:val="21"/>
        </w:rPr>
        <w:t>CSTM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Submission Online System at</w:t>
      </w:r>
      <w:r w:rsidR="00C70A0A"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 xml:space="preserve"> </w:t>
      </w:r>
      <w:r w:rsidR="002C7623" w:rsidRPr="002C7623">
        <w:rPr>
          <w:rFonts w:ascii="Times New Roman" w:eastAsia="TimesNewRoman" w:hAnsi="Times New Roman" w:cs="Times New Roman"/>
          <w:i/>
          <w:color w:val="000000"/>
          <w:kern w:val="0"/>
          <w:szCs w:val="21"/>
        </w:rPr>
        <w:t>https://mc.manuscriptcentral.com/lsta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. When requested to select an article type, please select</w:t>
      </w:r>
      <w:r w:rsidR="00C70A0A"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 xml:space="preserve"> 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“</w:t>
      </w:r>
      <w:r w:rsidRPr="008339FC">
        <w:rPr>
          <w:rFonts w:ascii="Times New Roman" w:eastAsia="TimesNewRoman" w:hAnsi="Times New Roman" w:cs="Times New Roman"/>
          <w:b/>
          <w:bCs/>
          <w:color w:val="000000"/>
          <w:kern w:val="0"/>
          <w:szCs w:val="21"/>
        </w:rPr>
        <w:t xml:space="preserve">SI: </w:t>
      </w:r>
      <w:r w:rsidR="008339FC" w:rsidRPr="008339FC">
        <w:rPr>
          <w:rFonts w:ascii="Times New Roman" w:eastAsia="TimesNewRoman" w:hAnsi="Times New Roman" w:cs="Times New Roman"/>
          <w:b/>
          <w:bCs/>
          <w:color w:val="000000"/>
          <w:kern w:val="0"/>
        </w:rPr>
        <w:t>SMRLO2019</w:t>
      </w:r>
      <w:r w:rsidRPr="008339FC">
        <w:rPr>
          <w:rFonts w:ascii="Times New Roman" w:eastAsia="TimesNewRoman" w:hAnsi="Times New Roman" w:cs="Times New Roman"/>
          <w:color w:val="000000"/>
          <w:kern w:val="0"/>
          <w:szCs w:val="21"/>
        </w:rPr>
        <w:t>".</w:t>
      </w:r>
    </w:p>
    <w:p w:rsidR="00416416" w:rsidRDefault="004C6FD1" w:rsidP="000467D5">
      <w:pPr>
        <w:autoSpaceDE w:val="0"/>
        <w:autoSpaceDN w:val="0"/>
        <w:adjustRightInd w:val="0"/>
        <w:spacing w:beforeLines="50" w:before="156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 w:rsidRPr="004C6FD1">
        <w:rPr>
          <w:rFonts w:ascii="Times New Roman" w:eastAsia="TimesNewRoman,Bold" w:hAnsi="Times New Roman" w:cs="Times New Roman"/>
          <w:b/>
          <w:bCs/>
          <w:color w:val="000000"/>
          <w:kern w:val="0"/>
          <w:szCs w:val="21"/>
        </w:rPr>
        <w:t>Guest Editor</w:t>
      </w:r>
      <w:r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: </w:t>
      </w:r>
    </w:p>
    <w:p w:rsidR="00602F8C" w:rsidRDefault="00416416" w:rsidP="00416416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>Xufeng Zhao</w:t>
      </w:r>
      <w:r w:rsidR="004C6FD1"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, </w:t>
      </w:r>
      <w:r w:rsidR="00B0529E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Professor, 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>Nanjing University of Aeronautics and Astronautics</w:t>
      </w:r>
      <w:r w:rsidR="004C6FD1"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, 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>China</w:t>
      </w:r>
      <w:r w:rsidR="004C6FD1" w:rsidRPr="004C6FD1">
        <w:rPr>
          <w:rFonts w:ascii="Times New Roman" w:eastAsia="TimesNewRoman" w:hAnsi="Times New Roman" w:cs="Times New Roman"/>
          <w:color w:val="000000"/>
          <w:kern w:val="0"/>
          <w:szCs w:val="21"/>
        </w:rPr>
        <w:t>; Email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: </w:t>
      </w:r>
      <w:r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>xz.cem@nuaa.edu.cn</w:t>
      </w:r>
      <w:r>
        <w:rPr>
          <w:rFonts w:ascii="Times New Roman" w:eastAsia="TimesNewRoman" w:hAnsi="Times New Roman" w:cs="Times New Roman"/>
          <w:color w:val="000000"/>
          <w:kern w:val="0"/>
          <w:szCs w:val="21"/>
        </w:rPr>
        <w:t>.</w:t>
      </w:r>
    </w:p>
    <w:p w:rsidR="00416416" w:rsidRPr="001A2090" w:rsidRDefault="00416416" w:rsidP="00416416">
      <w:pPr>
        <w:autoSpaceDE w:val="0"/>
        <w:autoSpaceDN w:val="0"/>
        <w:adjustRightInd w:val="0"/>
        <w:rPr>
          <w:rFonts w:ascii="Times New Roman" w:eastAsia="TimesNewRoman" w:hAnsi="Times New Roman" w:cs="Times New Roman"/>
          <w:color w:val="000000"/>
          <w:kern w:val="0"/>
          <w:szCs w:val="21"/>
        </w:rPr>
      </w:pPr>
      <w:proofErr w:type="spellStart"/>
      <w:r w:rsidRPr="001A2090">
        <w:rPr>
          <w:rFonts w:ascii="Times New Roman" w:eastAsia="TimesNewRoman" w:hAnsi="Times New Roman" w:cs="Times New Roman" w:hint="eastAsia"/>
          <w:color w:val="000000"/>
          <w:kern w:val="0"/>
          <w:szCs w:val="21"/>
        </w:rPr>
        <w:t>J</w:t>
      </w:r>
      <w:r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>ingyuan</w:t>
      </w:r>
      <w:proofErr w:type="spellEnd"/>
      <w:r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Shen, </w:t>
      </w:r>
      <w:r w:rsidR="00B0529E">
        <w:rPr>
          <w:rFonts w:ascii="Times New Roman" w:eastAsia="TimesNewRoman" w:hAnsi="Times New Roman" w:cs="Times New Roman"/>
          <w:color w:val="000000"/>
          <w:kern w:val="0"/>
          <w:szCs w:val="21"/>
        </w:rPr>
        <w:t>Associate Professor,</w:t>
      </w:r>
      <w:r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Nanjing </w:t>
      </w:r>
      <w:r w:rsidR="00AE73F7"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University of Science and </w:t>
      </w:r>
      <w:r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>Technology, China; Email:</w:t>
      </w:r>
      <w:r w:rsidR="000467D5" w:rsidRP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 xml:space="preserve"> </w:t>
      </w:r>
      <w:hyperlink r:id="rId4" w:history="1">
        <w:r w:rsidR="001A2090" w:rsidRPr="001A2090">
          <w:rPr>
            <w:rFonts w:ascii="Times New Roman" w:eastAsia="TimesNewRoman" w:hAnsi="Times New Roman" w:cs="Times New Roman"/>
            <w:color w:val="000000"/>
            <w:kern w:val="0"/>
            <w:szCs w:val="21"/>
          </w:rPr>
          <w:t>jingyuanshen@njust.edu.cn</w:t>
        </w:r>
      </w:hyperlink>
      <w:r w:rsidR="001A2090">
        <w:rPr>
          <w:rFonts w:ascii="Times New Roman" w:eastAsia="TimesNewRoman" w:hAnsi="Times New Roman" w:cs="Times New Roman"/>
          <w:color w:val="000000"/>
          <w:kern w:val="0"/>
          <w:szCs w:val="21"/>
        </w:rPr>
        <w:t>.</w:t>
      </w:r>
      <w:bookmarkStart w:id="0" w:name="_GoBack"/>
      <w:bookmarkEnd w:id="0"/>
    </w:p>
    <w:sectPr w:rsidR="00416416" w:rsidRPr="001A2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,BoldItali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D1"/>
    <w:rsid w:val="000234A4"/>
    <w:rsid w:val="000467D5"/>
    <w:rsid w:val="001A2090"/>
    <w:rsid w:val="001B46B3"/>
    <w:rsid w:val="00243858"/>
    <w:rsid w:val="002C7623"/>
    <w:rsid w:val="003606F3"/>
    <w:rsid w:val="003A4D00"/>
    <w:rsid w:val="003D1125"/>
    <w:rsid w:val="00416416"/>
    <w:rsid w:val="004333F0"/>
    <w:rsid w:val="00451888"/>
    <w:rsid w:val="00481913"/>
    <w:rsid w:val="00485501"/>
    <w:rsid w:val="004C6FD1"/>
    <w:rsid w:val="004D3B2C"/>
    <w:rsid w:val="005845A0"/>
    <w:rsid w:val="00602F8C"/>
    <w:rsid w:val="00621629"/>
    <w:rsid w:val="00652682"/>
    <w:rsid w:val="00677F20"/>
    <w:rsid w:val="006A487D"/>
    <w:rsid w:val="0070207B"/>
    <w:rsid w:val="007711A9"/>
    <w:rsid w:val="0082002B"/>
    <w:rsid w:val="0082018D"/>
    <w:rsid w:val="008339FC"/>
    <w:rsid w:val="008B0972"/>
    <w:rsid w:val="008D66B4"/>
    <w:rsid w:val="00AD16A1"/>
    <w:rsid w:val="00AE73F7"/>
    <w:rsid w:val="00B0529E"/>
    <w:rsid w:val="00BB2AD8"/>
    <w:rsid w:val="00BE2305"/>
    <w:rsid w:val="00BF45A3"/>
    <w:rsid w:val="00C70A0A"/>
    <w:rsid w:val="00E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566"/>
  <w15:chartTrackingRefBased/>
  <w15:docId w15:val="{A5135D8C-6C95-4605-BC50-E2A8007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4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416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3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gyuanshen@njus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Xufeng Zhao</dc:creator>
  <cp:keywords/>
  <dc:description/>
  <cp:lastModifiedBy>Xufeng Zhao</cp:lastModifiedBy>
  <cp:revision>38</cp:revision>
  <dcterms:created xsi:type="dcterms:W3CDTF">2019-05-18T01:46:00Z</dcterms:created>
  <dcterms:modified xsi:type="dcterms:W3CDTF">2019-06-19T00:54:00Z</dcterms:modified>
</cp:coreProperties>
</file>